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1255"/>
        <w:gridCol w:w="2610"/>
        <w:gridCol w:w="5485"/>
      </w:tblGrid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D0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Country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D0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Universities doing </w:t>
            </w:r>
            <w:proofErr w:type="spellStart"/>
            <w:r w:rsidRPr="00B42D00">
              <w:rPr>
                <w:rFonts w:ascii="Calibri" w:eastAsia="Times New Roman" w:hAnsi="Calibri" w:cs="Calibri"/>
                <w:b/>
                <w:bCs/>
                <w:color w:val="FFFFFF"/>
              </w:rPr>
              <w:t>Cotutelle</w:t>
            </w:r>
            <w:proofErr w:type="spellEnd"/>
            <w:r w:rsidRPr="00B42D0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PhD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D0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Website of the University 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Australia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Macquarie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https://www.mq.edu.au/research/phd-and-research-degrees/explore-research-degrees/cotutelle-and-joint-phd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Monash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https://www.monash.edu/graduate-research/future-students/research-degrees/joint-awards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Flinders University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http://www.flinders.edu.au/ppmanual/student/cotutelle-doctoral-degrees.cfm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Australian National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http://www.anu.edu.au/study/study-options/joint-dual-</w:t>
            </w:r>
            <w:bookmarkStart w:id="0" w:name="_GoBack"/>
            <w:bookmarkEnd w:id="0"/>
            <w:r w:rsidRPr="00B42D00">
              <w:rPr>
                <w:rFonts w:ascii="Calibri" w:eastAsia="Times New Roman" w:hAnsi="Calibri" w:cs="Calibri"/>
                <w:color w:val="000000"/>
              </w:rPr>
              <w:t>doctor-of-philosophy-phd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Sydney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https://sydney.edu.au/policies/showdoc.aspx?recnum=PDOC2011/221&amp;RendNum=0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Wollongong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https://www.uow.edu.au/content/groups/public/@web/@raid/documents/doc/uow009885.pdf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Melbourne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http://ask.unimelb.edu.au/app/answers/detail/a_id/3272/~/cotutelle-program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Adelaide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https://www.adelaide.edu.au/graduatecentre/handbook/03-considerations-in-applying/01-which-degree/03-joint-programs-international/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Western Sydney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https://www.westernsydney.edu.au/international/partnerships/home/international_agreement_types/cotutellejointdouble-badged_phd_agreements</w:t>
            </w:r>
          </w:p>
        </w:tc>
      </w:tr>
      <w:tr w:rsidR="00B42D00" w:rsidRPr="00B42D00" w:rsidTr="00B42D00">
        <w:trPr>
          <w:trHeight w:val="525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Queensland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http://www.uq.edu.au/hupp/?page=25169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Newcastle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https://www.newcastle.edu.au/research-and-innovation/resources/joint-awards/joint-awards/uon-joint-phd-partner-institutions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South Australia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https://i.unisa.edu.au/policies-and-procedures/university-policies/research/res-19/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Belgium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Gent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https://www.ugent.be/en/research/doctoralresearch/enrolment-doctorate/joint-phd</w:t>
            </w:r>
          </w:p>
        </w:tc>
      </w:tr>
      <w:tr w:rsidR="00B42D00" w:rsidRPr="00B42D00" w:rsidTr="00B42D00">
        <w:trPr>
          <w:trHeight w:val="495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Katholic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University of Leuven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https://www.kuleuven.be/english/research/phd</w:t>
            </w:r>
          </w:p>
        </w:tc>
      </w:tr>
      <w:tr w:rsidR="00B42D00" w:rsidRPr="00B42D00" w:rsidTr="00B42D00">
        <w:trPr>
          <w:trHeight w:val="54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lastRenderedPageBreak/>
              <w:t>Canada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McGill University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https://www.mcgill.ca/gradapplicants/joint-phd-cotutelles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British Colombia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https://www.grad.ubc.ca/prospective-students/application-admission/joint-phd-program-co-tutelle</w:t>
            </w:r>
          </w:p>
        </w:tc>
      </w:tr>
      <w:tr w:rsidR="00B42D00" w:rsidRPr="00B42D00" w:rsidTr="00B42D00">
        <w:trPr>
          <w:trHeight w:val="15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Waterloo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https://uwaterloo.ca/discover-graduate-studies/admission-requirements/international-agreements-and-sponsorships/dual-phd-degrees-cotutelle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McMaster University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https://www.mcmaster.ca/policy/Students-AcademicStudies/Cotutelle%20Policy.pdf</w:t>
            </w:r>
          </w:p>
        </w:tc>
      </w:tr>
      <w:tr w:rsidR="00B42D00" w:rsidRPr="00B42D00" w:rsidTr="00B42D00">
        <w:trPr>
          <w:trHeight w:val="735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Memorial University of Newfoundland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http://www.mun.ca/sgs/Memorial_cotutelle_guidelines.pdf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Aurhus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http://www.au.dk/en/phdactionplan/3internationalisation/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Copenhagen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http://www.science.ku.dk/english/research/phd/studystructure/doubledegree/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France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Lyon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http://www.univ-lyon2.fr/research/www3-general-research-and-doctoral-college-department-159916.kjsp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Montpellier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https://www.umontpellier.fr/university-of-montpellier/international-relations/international-joint-doctorate-degrees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Sud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Paris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http://www.u-psud.fr/en/international/phd-programmes.html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Strausburg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http://ed.droit.unistra.fr/en/1st-registration-for-ph-d/joint-phd-cotutelle-registration/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 Pierre and Marie Curie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http://www.upmc.fr/en/international/mobility_for_phd/cotutelles_phd.html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Paris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Decartes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http://ecolesdoctorales.parisdescartes.fr/ed436_eng/Candidates-to-Doctoral-School/International-Cotutelle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Paris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Saclay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https://www.universite-paris-saclay.fr/en/node/8618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Nantes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http://www.univ-nantes.fr/research/research-at-universite-de-nantes-753238.kjsp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Germany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Goethe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Universitat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Frankfort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https://www.goethe-university-frankfurt.de/70262500/_700_Cotutelle-Binational-Joint-Doctorate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Heidelberg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https://www.graduateacademy.uni-heidelberg.de/promotion/cotutelle_en.html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Justus Liebig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Universitat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Giessen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https://www.uni-giessen.de/faculties/gcsc/phdnet/about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Duisburg Essen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http://ti.uni-due.de/promise/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Goettingen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http://www.uni-goettingen.de/en/492764.html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Leipzig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http://www.prorat.uni-leipzig.de/wp-content/uploads/2013/11/Info_binational_phd_engl.pdf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Potsdam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http://www.uni-potsdam.de/en/studium/application-enrollment/enrollment-doctoral-candidates.html</w:t>
            </w:r>
          </w:p>
        </w:tc>
      </w:tr>
      <w:tr w:rsidR="00B42D00" w:rsidRPr="00B42D00" w:rsidTr="00B42D00">
        <w:trPr>
          <w:trHeight w:val="51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Sapienza di Roma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http://en.uniroma1.it/research/phd-programmes</w:t>
            </w:r>
          </w:p>
        </w:tc>
      </w:tr>
      <w:tr w:rsidR="00B42D00" w:rsidRPr="00B42D00" w:rsidTr="00B42D00">
        <w:trPr>
          <w:trHeight w:val="69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Pavia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http://www.unipv.eu/site/en/home/research/phd-courses/articolo11469.html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Bologna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http://www.unibo.it/en/teaching/phd/information-for-phd-students/joint-agreements-phd-thesis-at-foreign-universities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Trento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http://www.unitn.it/en/ateneo/50327/doctoral-thesis-co-tutelle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Netherlands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Radbound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University Nijmegen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http://www.ru.nl/publish/pages/630637/bellis_gsh_lunch_janvier_2015.ppt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Uiversity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of Amsterdam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http://www.uva.nl/en/research/phd/obtaining-a-phd-at-the-uva/obtaining-a-phd-at-the-uva.html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Groningen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https://www.rug.nl/about-us/organization/rules-and-regulations/onderzoek/promotiereglement-14-en.pdf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Norway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Norwegian University of Science and Technology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https://www.ntnu.edu/phd/cotutelle</w:t>
            </w: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Portugal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Uiversity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Lisboa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https://www.ulisboa.pt/en/info/european-doctorate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Sweden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Uppsala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http://www.uu.se/en/about-uu/join-us/details/?positionId=73340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Lund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http://www.lth.se/english/staff/teaching-and-research/international-opportunities/joint-and-double-phd-degrees/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Navarra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https://www.unavarra.es/escuela-doctorado/training-and-mobility/mobility/joint-supervision?submenu=yes&amp;languageId=1</w:t>
            </w:r>
          </w:p>
        </w:tc>
      </w:tr>
      <w:tr w:rsidR="00B42D00" w:rsidRPr="00B42D00" w:rsidTr="00B42D00">
        <w:trPr>
          <w:trHeight w:val="15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Autonoma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de Barcelona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http://www.uab.cat/web/study/phds/international-joint-supervision/application-for-a-doctoral-thesis-under-joint-international-supervision-1345680702213.html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Pompeu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Farba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https://www.upf.edu/organitzacio/en/normativa/upf/normativa/doctorate/cotutela.html</w:t>
            </w:r>
          </w:p>
        </w:tc>
      </w:tr>
      <w:tr w:rsidR="00B42D00" w:rsidRPr="00B42D00" w:rsidTr="00B42D00">
        <w:trPr>
          <w:trHeight w:val="15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autonoma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de Madrid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https://www.uam.es/EscuelaDoctorado/(en_GB)-Futuros-estudiantes-de-doctorado/1446711297434.htm?language=en_GB&amp;nodepath=Prospective%20doctoral%20candidates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United Kingdom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Bristol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https://www.bristol.ac.uk/media-library/sites/academic-quality/documents/partnerships/guidance-joint-and-dual-awards.pdf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Edinburgh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http://www.docs.sasg.ed.ac.uk/gasp/collaborative/collaborative_provision_documents/guidance_for_jointly_awarded_phd_programmes201109.pdf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Glasgow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https://www.gla.ac.uk/media/media_242614_en.pdf</w:t>
            </w:r>
          </w:p>
        </w:tc>
      </w:tr>
      <w:tr w:rsidR="00B42D00" w:rsidRPr="00B42D00" w:rsidTr="00B42D00">
        <w:trPr>
          <w:trHeight w:val="525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Kent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https://www.kent.ac.uk/scholarships/search/FNADEURJOI02</w:t>
            </w:r>
          </w:p>
        </w:tc>
      </w:tr>
      <w:tr w:rsidR="00B42D00" w:rsidRPr="00B42D00" w:rsidTr="00B42D00">
        <w:trPr>
          <w:trHeight w:val="525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Coventry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http://www.coventry.ac.uk/research/research-students/cotutelle-phd-programmes/</w:t>
            </w:r>
          </w:p>
        </w:tc>
      </w:tr>
      <w:tr w:rsidR="00B42D00" w:rsidRPr="00B42D00" w:rsidTr="00B42D00">
        <w:trPr>
          <w:trHeight w:val="51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Luxumbourg</w:t>
            </w:r>
            <w:proofErr w:type="spellEnd"/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Universite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de la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Grand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Region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http://www.uni-gr.eu/en/doctorate/cotutelle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Luxumbourg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https://wwwfr.uni.lu/international/a_la_une/thinking_about_doing_a_joint_phd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lastRenderedPageBreak/>
              <w:t>Finland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Aalto University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https://into.aalto.fi/pages/viewpage.action?pageId=13416271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Jyväskylä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https://opiskelu.jyu.fi/en/international/international-education/Cotutella_JYUtemplate2014final.docx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Lappland</w:t>
            </w:r>
            <w:proofErr w:type="spellEnd"/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https://www.ulapland.fi/EN/Research/Doctoral-education/Interested-in-doctoral-studies/Cotutelle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Tampere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http://www.uta.fi/edu/en/doctoralstudies/studies.html#cotutelle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Helsinki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https://wiki.helsinki.fi/display/jdagreements/1.0+First+things+first+-+read+this+before+anything</w:t>
            </w:r>
          </w:p>
        </w:tc>
      </w:tr>
      <w:tr w:rsidR="00B42D00" w:rsidRPr="00B42D00" w:rsidTr="00B42D00">
        <w:trPr>
          <w:trHeight w:val="48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Oulu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http://www.oulu.fi/sites/default/files/12/4-2%20-%20Kamula%20-%20Multidisciplinary%20environment.pptx</w:t>
            </w:r>
          </w:p>
        </w:tc>
      </w:tr>
      <w:tr w:rsidR="00B42D00" w:rsidRPr="00B42D00" w:rsidTr="00B42D00">
        <w:trPr>
          <w:trHeight w:val="9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Switzerland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Universite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de Geneva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https://www.unige.ch/international/fr/mobilite/profschercheurspat/cotutelle-de-these/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Lithuana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Mykolas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Romeris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2D00" w:rsidRPr="00B42D00" w:rsidTr="00B42D00">
        <w:trPr>
          <w:trHeight w:val="6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Poland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of Warsaw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http://en.uw.edu.pl/cooperation/higher-education-cooperation/</w:t>
            </w:r>
          </w:p>
        </w:tc>
      </w:tr>
      <w:tr w:rsidR="00B42D00" w:rsidRPr="00B42D00" w:rsidTr="00B42D00">
        <w:trPr>
          <w:trHeight w:val="3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Malaysia 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University Putra Malaysia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http://www.sgs.upm.edu.my/programme_of_study/program_kerjasama_antarabangsa_upm_upm_icp/dual_joint_degree_programme-30853?L=en</w:t>
            </w:r>
          </w:p>
        </w:tc>
      </w:tr>
      <w:tr w:rsidR="00B42D00" w:rsidRPr="00B42D00" w:rsidTr="00B42D00">
        <w:trPr>
          <w:trHeight w:val="1200"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9900" w:fill="FFC000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spellStart"/>
            <w:r w:rsidRPr="00B42D00">
              <w:rPr>
                <w:rFonts w:ascii="Calibri" w:eastAsia="Times New Roman" w:hAnsi="Calibri" w:cs="Calibri"/>
                <w:color w:val="000000"/>
              </w:rPr>
              <w:t>Kebangsaan</w:t>
            </w:r>
            <w:proofErr w:type="spellEnd"/>
            <w:r w:rsidRPr="00B42D00">
              <w:rPr>
                <w:rFonts w:ascii="Calibri" w:eastAsia="Times New Roman" w:hAnsi="Calibri" w:cs="Calibri"/>
                <w:color w:val="000000"/>
              </w:rPr>
              <w:t xml:space="preserve"> Malaysia </w:t>
            </w:r>
          </w:p>
        </w:tc>
        <w:tc>
          <w:tcPr>
            <w:tcW w:w="54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B42D00" w:rsidRPr="00B42D00" w:rsidRDefault="00B42D00" w:rsidP="00B4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D00">
              <w:rPr>
                <w:rFonts w:ascii="Calibri" w:eastAsia="Times New Roman" w:hAnsi="Calibri" w:cs="Calibri"/>
                <w:color w:val="000000"/>
              </w:rPr>
              <w:t>http://www.ukm.my/news/archive/tahun-2014/mei-2014/flinders-university-australia-offers-cotutelle-doctoral-programme-for-ukm-students/</w:t>
            </w:r>
          </w:p>
        </w:tc>
      </w:tr>
    </w:tbl>
    <w:p w:rsidR="0081487F" w:rsidRPr="00B42D00" w:rsidRDefault="00B42D00" w:rsidP="00B42D00"/>
    <w:sectPr w:rsidR="0081487F" w:rsidRPr="00B4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C"/>
    <w:rsid w:val="002968FF"/>
    <w:rsid w:val="00B42D00"/>
    <w:rsid w:val="00E1653C"/>
    <w:rsid w:val="00F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6044"/>
  <w15:chartTrackingRefBased/>
  <w15:docId w15:val="{C3E19A93-6FB8-4F95-9D9C-185036E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4</cp:revision>
  <dcterms:created xsi:type="dcterms:W3CDTF">2021-01-13T12:42:00Z</dcterms:created>
  <dcterms:modified xsi:type="dcterms:W3CDTF">2021-01-13T12:53:00Z</dcterms:modified>
</cp:coreProperties>
</file>